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5A" w:rsidRDefault="00F15012" w:rsidP="00F150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-359078</wp:posOffset>
            </wp:positionH>
            <wp:positionV relativeFrom="paragraph">
              <wp:posOffset>-351127</wp:posOffset>
            </wp:positionV>
            <wp:extent cx="1815934" cy="628153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934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DF5" w:rsidRDefault="00975DF5" w:rsidP="00975DF5">
      <w:pPr>
        <w:tabs>
          <w:tab w:val="left" w:pos="8216"/>
          <w:tab w:val="left" w:pos="9140"/>
        </w:tabs>
        <w:spacing w:before="47" w:line="242" w:lineRule="auto"/>
        <w:ind w:left="112" w:right="12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28"/>
        </w:rPr>
        <w:t>GAYRİSIHHÎ MÜESSESE İŞYERİ AÇMA VE ÇALIŞMA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RUHSATI </w:t>
      </w:r>
      <w:r>
        <w:rPr>
          <w:rFonts w:ascii="Times New Roman" w:hAnsi="Times New Roman"/>
          <w:b/>
          <w:spacing w:val="-2"/>
          <w:sz w:val="28"/>
        </w:rPr>
        <w:t>BAŞVURU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VE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BEYAN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FORMU</w:t>
      </w:r>
      <w:r>
        <w:rPr>
          <w:rFonts w:ascii="Times New Roman" w:hAnsi="Times New Roman"/>
          <w:b/>
          <w:spacing w:val="-1"/>
          <w:sz w:val="28"/>
        </w:rPr>
        <w:tab/>
      </w:r>
    </w:p>
    <w:p w:rsidR="00F15012" w:rsidRDefault="00975DF5" w:rsidP="00975DF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5DF5">
        <w:rPr>
          <w:rFonts w:ascii="Times New Roman" w:hAnsi="Times New Roman" w:cs="Times New Roman"/>
          <w:sz w:val="24"/>
          <w:szCs w:val="24"/>
        </w:rPr>
        <w:tab/>
        <w:t>Tarih:</w:t>
      </w:r>
      <w:r w:rsidRPr="00975DF5">
        <w:rPr>
          <w:rFonts w:ascii="Times New Roman" w:hAnsi="Times New Roman" w:cs="Times New Roman"/>
          <w:sz w:val="24"/>
          <w:szCs w:val="24"/>
        </w:rPr>
        <w:tab/>
      </w:r>
    </w:p>
    <w:p w:rsidR="00975DF5" w:rsidRDefault="00975DF5" w:rsidP="00F9757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5DF5" w:rsidRPr="00F97572" w:rsidRDefault="00975DF5" w:rsidP="00975D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572">
        <w:rPr>
          <w:rFonts w:ascii="Times New Roman" w:hAnsi="Times New Roman" w:cs="Times New Roman"/>
          <w:b/>
          <w:sz w:val="26"/>
          <w:szCs w:val="26"/>
        </w:rPr>
        <w:t>MURATLI ORGANİZE SANAYİ BÖLGESİ</w:t>
      </w:r>
    </w:p>
    <w:p w:rsidR="00975DF5" w:rsidRPr="00F97572" w:rsidRDefault="00975DF5" w:rsidP="00975D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572">
        <w:rPr>
          <w:rFonts w:ascii="Times New Roman" w:hAnsi="Times New Roman" w:cs="Times New Roman"/>
          <w:b/>
          <w:sz w:val="26"/>
          <w:szCs w:val="26"/>
        </w:rPr>
        <w:t>BÖLGE MÜDÜRLÜĞÜ</w:t>
      </w:r>
    </w:p>
    <w:p w:rsidR="0025099E" w:rsidRPr="00F97572" w:rsidRDefault="0025099E" w:rsidP="00975DF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75DF5" w:rsidRPr="00F97572" w:rsidRDefault="00975DF5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z w:val="20"/>
          <w:szCs w:val="20"/>
        </w:rPr>
        <w:t>Tesisin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adı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ünvanı</w:t>
      </w:r>
      <w:proofErr w:type="spellEnd"/>
      <w:proofErr w:type="gramStart"/>
      <w:r w:rsidR="00F97572" w:rsidRP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ab/>
        <w:t>: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proofErr w:type="gramEnd"/>
    </w:p>
    <w:p w:rsidR="00975DF5" w:rsidRPr="00F97572" w:rsidRDefault="00975DF5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z w:val="20"/>
          <w:szCs w:val="20"/>
        </w:rPr>
        <w:t>Tesisin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sahibi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ab/>
        <w:t>: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proofErr w:type="gramEnd"/>
    </w:p>
    <w:p w:rsidR="00975DF5" w:rsidRPr="00F97572" w:rsidRDefault="00975DF5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z w:val="20"/>
          <w:szCs w:val="20"/>
        </w:rPr>
        <w:t>Faaliyet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Konusu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ab/>
      </w:r>
      <w:r w:rsid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>:</w:t>
      </w:r>
      <w:r w:rsidR="00F97572" w:rsidRPr="00F97572">
        <w:rPr>
          <w:rFonts w:ascii="Times New Roman" w:hAnsi="Times New Roman" w:cs="Times New Roman"/>
          <w:sz w:val="20"/>
          <w:szCs w:val="20"/>
        </w:rPr>
        <w:t xml:space="preserve"> 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75DF5" w:rsidRPr="00F97572" w:rsidRDefault="00975DF5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z w:val="20"/>
          <w:szCs w:val="20"/>
        </w:rPr>
        <w:t>Tesisin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adresi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ab/>
        <w:t>:</w:t>
      </w:r>
      <w:r w:rsidR="00F97572" w:rsidRPr="00F97572">
        <w:rPr>
          <w:rFonts w:ascii="Times New Roman" w:hAnsi="Times New Roman" w:cs="Times New Roman"/>
          <w:sz w:val="20"/>
          <w:szCs w:val="20"/>
        </w:rPr>
        <w:t xml:space="preserve"> 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75DF5" w:rsidRPr="00F97572" w:rsidRDefault="00975DF5" w:rsidP="00975DF5">
      <w:pPr>
        <w:pStyle w:val="ListeParagraf"/>
        <w:ind w:left="720"/>
        <w:rPr>
          <w:rFonts w:ascii="Times New Roman" w:hAnsi="Times New Roman" w:cs="Times New Roman"/>
          <w:sz w:val="20"/>
          <w:szCs w:val="20"/>
        </w:rPr>
      </w:pPr>
      <w:r w:rsidRPr="00F97572">
        <w:rPr>
          <w:rFonts w:ascii="Times New Roman" w:hAnsi="Times New Roman" w:cs="Times New Roman"/>
          <w:sz w:val="20"/>
          <w:szCs w:val="20"/>
        </w:rPr>
        <w:t>Tel no</w:t>
      </w:r>
      <w:r w:rsidRPr="00F97572">
        <w:rPr>
          <w:rFonts w:ascii="Times New Roman" w:hAnsi="Times New Roman" w:cs="Times New Roman"/>
          <w:sz w:val="20"/>
          <w:szCs w:val="20"/>
        </w:rPr>
        <w:tab/>
        <w:t>: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="00F97572">
        <w:rPr>
          <w:rFonts w:ascii="Times New Roman" w:hAnsi="Times New Roman" w:cs="Times New Roman"/>
          <w:sz w:val="20"/>
          <w:szCs w:val="20"/>
        </w:rPr>
        <w:t xml:space="preserve">.  </w:t>
      </w:r>
      <w:r w:rsidRPr="00F9757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F9757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posta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ab/>
        <w:t xml:space="preserve"> :</w:t>
      </w:r>
      <w:r w:rsidR="00F97572" w:rsidRPr="00F97572">
        <w:rPr>
          <w:rFonts w:ascii="Times New Roman" w:hAnsi="Times New Roman" w:cs="Times New Roman"/>
          <w:sz w:val="20"/>
          <w:szCs w:val="20"/>
        </w:rPr>
        <w:t xml:space="preserve"> 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F97572">
        <w:rPr>
          <w:rFonts w:ascii="Times New Roman" w:hAnsi="Times New Roman" w:cs="Times New Roman"/>
          <w:sz w:val="20"/>
          <w:szCs w:val="20"/>
        </w:rPr>
        <w:t>..</w:t>
      </w:r>
    </w:p>
    <w:p w:rsidR="00975DF5" w:rsidRPr="00F97572" w:rsidRDefault="00975DF5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z w:val="20"/>
          <w:szCs w:val="20"/>
        </w:rPr>
        <w:t>Pafta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Parsel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no</w:t>
      </w:r>
      <w:r w:rsidRPr="00F97572">
        <w:rPr>
          <w:rFonts w:ascii="Times New Roman" w:hAnsi="Times New Roman" w:cs="Times New Roman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ab/>
        <w:t>:</w:t>
      </w:r>
      <w:r w:rsidR="00F97572" w:rsidRPr="00F97572">
        <w:rPr>
          <w:rFonts w:ascii="Times New Roman" w:hAnsi="Times New Roman" w:cs="Times New Roman"/>
          <w:sz w:val="20"/>
          <w:szCs w:val="20"/>
        </w:rPr>
        <w:t xml:space="preserve"> </w:t>
      </w:r>
      <w:r w:rsidR="00F97572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75DF5" w:rsidRPr="00F97572" w:rsidRDefault="00F97572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97572">
        <w:rPr>
          <w:rFonts w:ascii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08818" wp14:editId="3B11C953">
                <wp:simplePos x="0" y="0"/>
                <wp:positionH relativeFrom="column">
                  <wp:posOffset>3935095</wp:posOffset>
                </wp:positionH>
                <wp:positionV relativeFrom="paragraph">
                  <wp:posOffset>28575</wp:posOffset>
                </wp:positionV>
                <wp:extent cx="95250" cy="952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309.85pt;margin-top:2.25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" fillcolor="#7e97ad [3204]" strokecolor="#394b5a [1604]" strokeweight=".85pt"/>
            </w:pict>
          </mc:Fallback>
        </mc:AlternateContent>
      </w:r>
      <w:r w:rsidRPr="00F97572">
        <w:rPr>
          <w:rFonts w:ascii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35E5F" wp14:editId="71680F51">
                <wp:simplePos x="0" y="0"/>
                <wp:positionH relativeFrom="column">
                  <wp:posOffset>2550795</wp:posOffset>
                </wp:positionH>
                <wp:positionV relativeFrom="paragraph">
                  <wp:posOffset>27305</wp:posOffset>
                </wp:positionV>
                <wp:extent cx="95250" cy="952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200.85pt;margin-top:2.1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" fillcolor="#7e97ad [3204]" strokecolor="#394b5a [1604]" strokeweight=".85pt"/>
            </w:pict>
          </mc:Fallback>
        </mc:AlternateContent>
      </w:r>
      <w:proofErr w:type="spellStart"/>
      <w:r w:rsidR="00975DF5" w:rsidRPr="00F97572">
        <w:rPr>
          <w:rFonts w:ascii="Times New Roman" w:hAnsi="Times New Roman" w:cs="Times New Roman"/>
          <w:sz w:val="20"/>
          <w:szCs w:val="20"/>
        </w:rPr>
        <w:t>Mülkiyet</w:t>
      </w:r>
      <w:proofErr w:type="spellEnd"/>
      <w:r w:rsidR="00975DF5"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5DF5" w:rsidRPr="00F97572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="00975DF5" w:rsidRPr="00F97572">
        <w:rPr>
          <w:rFonts w:ascii="Times New Roman" w:hAnsi="Times New Roman" w:cs="Times New Roman"/>
          <w:sz w:val="20"/>
          <w:szCs w:val="20"/>
        </w:rPr>
        <w:tab/>
      </w:r>
      <w:r w:rsidR="00975DF5" w:rsidRPr="00F97572">
        <w:rPr>
          <w:rFonts w:ascii="Times New Roman" w:hAnsi="Times New Roman" w:cs="Times New Roman"/>
          <w:sz w:val="20"/>
          <w:szCs w:val="20"/>
        </w:rPr>
        <w:tab/>
        <w:t xml:space="preserve">: Kira     (Kira </w:t>
      </w:r>
      <w:proofErr w:type="spellStart"/>
      <w:r w:rsidR="00975DF5" w:rsidRPr="00F97572">
        <w:rPr>
          <w:rFonts w:ascii="Times New Roman" w:hAnsi="Times New Roman" w:cs="Times New Roman"/>
          <w:sz w:val="20"/>
          <w:szCs w:val="20"/>
        </w:rPr>
        <w:t>sözleşmesi</w:t>
      </w:r>
      <w:proofErr w:type="spellEnd"/>
      <w:r w:rsidR="00975DF5" w:rsidRPr="00F97572">
        <w:rPr>
          <w:rFonts w:ascii="Times New Roman" w:hAnsi="Times New Roman" w:cs="Times New Roman"/>
          <w:sz w:val="20"/>
          <w:szCs w:val="20"/>
        </w:rPr>
        <w:t>)</w:t>
      </w:r>
      <w:r w:rsidR="00975DF5" w:rsidRPr="00F97572">
        <w:rPr>
          <w:rFonts w:ascii="Times New Roman" w:hAnsi="Times New Roman" w:cs="Times New Roman"/>
          <w:sz w:val="20"/>
          <w:szCs w:val="20"/>
        </w:rPr>
        <w:tab/>
        <w:t>Malik     (</w:t>
      </w:r>
      <w:proofErr w:type="spellStart"/>
      <w:r w:rsidR="00975DF5" w:rsidRPr="00F97572">
        <w:rPr>
          <w:rFonts w:ascii="Times New Roman" w:hAnsi="Times New Roman" w:cs="Times New Roman"/>
          <w:sz w:val="20"/>
          <w:szCs w:val="20"/>
        </w:rPr>
        <w:t>Tapu</w:t>
      </w:r>
      <w:proofErr w:type="spellEnd"/>
      <w:r w:rsidR="00975DF5"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5DF5" w:rsidRPr="00F97572">
        <w:rPr>
          <w:rFonts w:ascii="Times New Roman" w:hAnsi="Times New Roman" w:cs="Times New Roman"/>
          <w:sz w:val="20"/>
          <w:szCs w:val="20"/>
        </w:rPr>
        <w:t>Sureti</w:t>
      </w:r>
      <w:proofErr w:type="spellEnd"/>
      <w:r w:rsidR="00975DF5" w:rsidRPr="00F97572">
        <w:rPr>
          <w:rFonts w:ascii="Times New Roman" w:hAnsi="Times New Roman" w:cs="Times New Roman"/>
          <w:sz w:val="20"/>
          <w:szCs w:val="20"/>
        </w:rPr>
        <w:t>*)</w:t>
      </w:r>
    </w:p>
    <w:p w:rsidR="00975DF5" w:rsidRPr="00F97572" w:rsidRDefault="00F97572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z w:val="20"/>
          <w:szCs w:val="20"/>
        </w:rPr>
        <w:t>İşyerinin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kullanım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alanı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Alan             m2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Kapalı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Alan                 m2</w:t>
      </w:r>
    </w:p>
    <w:p w:rsidR="00F97572" w:rsidRPr="00F97572" w:rsidRDefault="00F97572" w:rsidP="00975D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İşyerinde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yanıcı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parlayıcı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madde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kategorisindeki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sıvıların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depolanması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amacıyla</w:t>
      </w:r>
      <w:proofErr w:type="spellEnd"/>
      <w:r w:rsidRPr="00F97572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bulunacak</w:t>
      </w:r>
      <w:proofErr w:type="spellEnd"/>
    </w:p>
    <w:p w:rsidR="00F97572" w:rsidRPr="00F97572" w:rsidRDefault="00F97572" w:rsidP="00F97572">
      <w:pPr>
        <w:pStyle w:val="ListeParagraf"/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F97572">
        <w:rPr>
          <w:rFonts w:ascii="Times New Roman" w:eastAsia="Times New Roman" w:hAnsi="Times New Roman" w:cs="Times New Roman"/>
          <w:sz w:val="20"/>
          <w:szCs w:val="20"/>
        </w:rPr>
        <w:t>depoların</w:t>
      </w:r>
      <w:proofErr w:type="spellEnd"/>
      <w:proofErr w:type="gram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hacmi</w:t>
      </w:r>
      <w:proofErr w:type="spellEnd"/>
      <w:r w:rsidRPr="00F97572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>**1.depo………2.depo………..3.depo……….4.depo……….5.depo……….</w:t>
      </w:r>
    </w:p>
    <w:p w:rsidR="00F97572" w:rsidRPr="00F97572" w:rsidRDefault="00F97572" w:rsidP="00F975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İşyerinde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yanıcı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parlayıcı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madde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kategorisindeki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sıvılardan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depolanmasına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izin</w:t>
      </w:r>
      <w:proofErr w:type="spellEnd"/>
      <w:r w:rsidRPr="00F97572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verilenlerin</w:t>
      </w:r>
      <w:proofErr w:type="spellEnd"/>
    </w:p>
    <w:p w:rsidR="00F97572" w:rsidRPr="00F97572" w:rsidRDefault="00F97572" w:rsidP="00F97572">
      <w:pPr>
        <w:pStyle w:val="ListeParagraf"/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F97572">
        <w:rPr>
          <w:rFonts w:ascii="Times New Roman" w:eastAsia="Times New Roman" w:hAnsi="Times New Roman" w:cs="Times New Roman"/>
          <w:sz w:val="20"/>
          <w:szCs w:val="20"/>
        </w:rPr>
        <w:t>sınıf</w:t>
      </w:r>
      <w:proofErr w:type="spellEnd"/>
      <w:proofErr w:type="gram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sınıfları</w:t>
      </w:r>
      <w:proofErr w:type="spellEnd"/>
      <w:r w:rsidRPr="00F97572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>**…………………………………………………….*</w:t>
      </w:r>
    </w:p>
    <w:p w:rsidR="00F97572" w:rsidRPr="00F97572" w:rsidRDefault="00F97572" w:rsidP="00F975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Kayıtlı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olduğu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vergi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dairesi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adı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vergi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no :</w:t>
      </w:r>
    </w:p>
    <w:p w:rsidR="00F97572" w:rsidRPr="00F97572" w:rsidRDefault="00F97572" w:rsidP="00F97572">
      <w:pPr>
        <w:pStyle w:val="ListeParagraf"/>
        <w:numPr>
          <w:ilvl w:val="0"/>
          <w:numId w:val="3"/>
        </w:numPr>
        <w:tabs>
          <w:tab w:val="left" w:pos="984"/>
          <w:tab w:val="left" w:pos="3652"/>
        </w:tabs>
        <w:spacing w:before="37"/>
        <w:ind w:right="1230"/>
        <w:rPr>
          <w:rFonts w:ascii="Times New Roman" w:eastAsia="Times New Roman" w:hAnsi="Times New Roman" w:cs="Times New Roman"/>
          <w:sz w:val="20"/>
          <w:szCs w:val="20"/>
        </w:rPr>
      </w:pPr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T.C.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kimlik</w:t>
      </w:r>
      <w:proofErr w:type="spellEnd"/>
      <w:r w:rsidRPr="00F9757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proofErr w:type="gramStart"/>
      <w:r w:rsidRPr="00F97572">
        <w:rPr>
          <w:rFonts w:ascii="Times New Roman" w:eastAsia="Times New Roman" w:hAnsi="Times New Roman" w:cs="Times New Roman"/>
          <w:sz w:val="20"/>
          <w:szCs w:val="20"/>
        </w:rPr>
        <w:t>numarası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ab/>
        <w:t>:…………………………….</w:t>
      </w:r>
      <w:proofErr w:type="gramEnd"/>
    </w:p>
    <w:p w:rsidR="00F97572" w:rsidRPr="00F97572" w:rsidRDefault="00F97572" w:rsidP="00F975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Ustalık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belge</w:t>
      </w:r>
      <w:proofErr w:type="spellEnd"/>
      <w:r w:rsidRPr="00F9757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F97572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ab/>
        <w:t>:…………………….</w:t>
      </w:r>
      <w:proofErr w:type="gram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Ticaret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siciline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kayıtlı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olanlardan</w:t>
      </w:r>
      <w:proofErr w:type="spellEnd"/>
      <w:r w:rsidRPr="00F97572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istenmez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97572" w:rsidRPr="00F97572" w:rsidRDefault="00F97572" w:rsidP="00F975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Ticeret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sicil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numarası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kayıtlı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olduğu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ticeret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sicili</w:t>
      </w:r>
      <w:proofErr w:type="spellEnd"/>
      <w:r w:rsidRPr="00F97572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müdürlüğünün</w:t>
      </w:r>
      <w:proofErr w:type="spellEnd"/>
    </w:p>
    <w:p w:rsidR="00F97572" w:rsidRPr="00F97572" w:rsidRDefault="00F97572" w:rsidP="00F97572">
      <w:pPr>
        <w:pStyle w:val="ListeParagraf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9757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97572">
        <w:rPr>
          <w:rFonts w:ascii="Times New Roman" w:hAnsi="Times New Roman" w:cs="Times New Roman"/>
          <w:sz w:val="20"/>
          <w:szCs w:val="20"/>
        </w:rPr>
        <w:t>dı</w:t>
      </w:r>
      <w:proofErr w:type="spellEnd"/>
      <w:proofErr w:type="gramEnd"/>
      <w:r w:rsidRPr="00F97572">
        <w:rPr>
          <w:rFonts w:ascii="Times New Roman" w:hAnsi="Times New Roman" w:cs="Times New Roman"/>
          <w:sz w:val="20"/>
          <w:szCs w:val="20"/>
        </w:rPr>
        <w:t xml:space="preserve">:……………………………………………………. </w:t>
      </w:r>
      <w:proofErr w:type="gramStart"/>
      <w:r w:rsidRPr="00F9757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Ticeret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siciline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kayıtlı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olanlardan</w:t>
      </w:r>
      <w:proofErr w:type="spellEnd"/>
      <w:r w:rsidRPr="00F9757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istenir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>.)</w:t>
      </w:r>
      <w:proofErr w:type="gramEnd"/>
    </w:p>
    <w:p w:rsidR="00F97572" w:rsidRPr="00F97572" w:rsidRDefault="00F97572" w:rsidP="00F9757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Sınıfı</w:t>
      </w:r>
      <w:proofErr w:type="spellEnd"/>
      <w:r w:rsidRPr="00F97572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F97572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F97572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F97572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Birinci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sınıf</w:t>
      </w:r>
      <w:proofErr w:type="spellEnd"/>
      <w:r w:rsidRPr="00F975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□</w:t>
      </w:r>
      <w:r w:rsidRPr="00F9757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İkinci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sınıf</w:t>
      </w:r>
      <w:proofErr w:type="spellEnd"/>
      <w:r w:rsidRPr="00F975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□</w:t>
      </w:r>
      <w:r w:rsidRPr="00F9757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Üçüncü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pacing w:val="-1"/>
          <w:sz w:val="20"/>
          <w:szCs w:val="20"/>
        </w:rPr>
        <w:t>sınıf</w:t>
      </w:r>
      <w:proofErr w:type="spellEnd"/>
      <w:r w:rsidRPr="00F975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ListeParagraf"/>
        <w:numPr>
          <w:ilvl w:val="0"/>
          <w:numId w:val="3"/>
        </w:numPr>
        <w:tabs>
          <w:tab w:val="left" w:pos="984"/>
          <w:tab w:val="left" w:pos="3652"/>
          <w:tab w:val="left" w:pos="5590"/>
          <w:tab w:val="left" w:pos="8168"/>
        </w:tabs>
        <w:spacing w:before="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Tesisin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bulunduğu</w:t>
      </w:r>
      <w:proofErr w:type="spellEnd"/>
      <w:r w:rsidRPr="00F9757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yer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Endüstri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bölgesi</w:t>
      </w:r>
      <w:proofErr w:type="spellEnd"/>
      <w:r w:rsidRPr="00F9757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□ 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Organize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sanayi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bölgesi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□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Sanayi</w:t>
      </w:r>
      <w:proofErr w:type="spellEnd"/>
      <w:r w:rsidRPr="00F97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97572">
        <w:rPr>
          <w:rFonts w:ascii="Times New Roman" w:eastAsia="Times New Roman" w:hAnsi="Times New Roman" w:cs="Times New Roman"/>
          <w:sz w:val="20"/>
          <w:szCs w:val="20"/>
        </w:rPr>
        <w:t>bölgesi</w:t>
      </w:r>
      <w:proofErr w:type="spellEnd"/>
      <w:r w:rsidRPr="00F9757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F97572">
        <w:rPr>
          <w:rFonts w:ascii="Times New Roman" w:eastAsia="Times New Roman" w:hAnsi="Times New Roman"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21" w:firstLine="0"/>
        <w:rPr>
          <w:rFonts w:cs="Times New Roman"/>
          <w:sz w:val="20"/>
          <w:szCs w:val="20"/>
        </w:rPr>
      </w:pPr>
      <w:r w:rsidRPr="00F97572">
        <w:rPr>
          <w:rFonts w:cs="Times New Roman"/>
          <w:sz w:val="20"/>
          <w:szCs w:val="20"/>
        </w:rPr>
        <w:t xml:space="preserve">                                              </w:t>
      </w:r>
      <w:proofErr w:type="spellStart"/>
      <w:r w:rsidRPr="00F97572">
        <w:rPr>
          <w:rFonts w:cs="Times New Roman"/>
          <w:sz w:val="20"/>
          <w:szCs w:val="20"/>
        </w:rPr>
        <w:t>Sanayi</w:t>
      </w:r>
      <w:proofErr w:type="spellEnd"/>
      <w:r w:rsidRPr="00F97572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sitesi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>□</w:t>
      </w:r>
      <w:r w:rsidRPr="00F97572">
        <w:rPr>
          <w:rFonts w:cs="Times New Roman"/>
          <w:sz w:val="20"/>
          <w:szCs w:val="20"/>
        </w:rPr>
        <w:t xml:space="preserve">    </w:t>
      </w:r>
      <w:proofErr w:type="spellStart"/>
      <w:r w:rsidRPr="00F97572">
        <w:rPr>
          <w:rFonts w:cs="Times New Roman"/>
          <w:sz w:val="20"/>
          <w:szCs w:val="20"/>
        </w:rPr>
        <w:t>Yerleşim</w:t>
      </w:r>
      <w:proofErr w:type="spellEnd"/>
      <w:r w:rsidRPr="00F97572">
        <w:rPr>
          <w:rFonts w:cs="Times New Roman"/>
          <w:spacing w:val="-4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yeri</w:t>
      </w:r>
      <w:proofErr w:type="spellEnd"/>
      <w:r w:rsidRPr="00F97572">
        <w:rPr>
          <w:rFonts w:cs="Times New Roman"/>
          <w:sz w:val="20"/>
          <w:szCs w:val="20"/>
        </w:rPr>
        <w:tab/>
      </w:r>
      <w:proofErr w:type="gramStart"/>
      <w:r w:rsidRPr="00F97572">
        <w:rPr>
          <w:rFonts w:cs="Times New Roman"/>
          <w:sz w:val="20"/>
          <w:szCs w:val="20"/>
        </w:rPr>
        <w:t xml:space="preserve">□  </w:t>
      </w:r>
      <w:proofErr w:type="spellStart"/>
      <w:r w:rsidRPr="00F97572">
        <w:rPr>
          <w:rFonts w:cs="Times New Roman"/>
          <w:sz w:val="20"/>
          <w:szCs w:val="20"/>
        </w:rPr>
        <w:t>Diğer</w:t>
      </w:r>
      <w:proofErr w:type="spellEnd"/>
      <w:proofErr w:type="gramEnd"/>
      <w:r w:rsidRPr="00F97572">
        <w:rPr>
          <w:rFonts w:cs="Times New Roman"/>
          <w:sz w:val="20"/>
          <w:szCs w:val="20"/>
        </w:rPr>
        <w:t>:………………</w:t>
      </w:r>
    </w:p>
    <w:p w:rsidR="00F97572" w:rsidRPr="00F97572" w:rsidRDefault="00F97572" w:rsidP="00F97572">
      <w:pPr>
        <w:pStyle w:val="GvdeMetni"/>
        <w:numPr>
          <w:ilvl w:val="0"/>
          <w:numId w:val="3"/>
        </w:numPr>
        <w:tabs>
          <w:tab w:val="left" w:pos="5253"/>
          <w:tab w:val="left" w:pos="5582"/>
          <w:tab w:val="left" w:pos="7812"/>
          <w:tab w:val="left" w:pos="8141"/>
        </w:tabs>
        <w:spacing w:before="40"/>
        <w:rPr>
          <w:rFonts w:cs="Times New Roman"/>
          <w:sz w:val="20"/>
          <w:szCs w:val="20"/>
        </w:rPr>
      </w:pPr>
      <w:r w:rsidRPr="00F97572">
        <w:rPr>
          <w:rFonts w:cs="Times New Roman"/>
          <w:sz w:val="20"/>
          <w:szCs w:val="20"/>
        </w:rPr>
        <w:t xml:space="preserve">ÇED </w:t>
      </w:r>
      <w:proofErr w:type="spellStart"/>
      <w:r w:rsidRPr="00F97572">
        <w:rPr>
          <w:rFonts w:cs="Times New Roman"/>
          <w:sz w:val="20"/>
          <w:szCs w:val="20"/>
        </w:rPr>
        <w:t>Yönetmeliği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kapsamında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olan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tesisler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için</w:t>
      </w:r>
      <w:proofErr w:type="spellEnd"/>
      <w:r w:rsidRPr="00F97572">
        <w:rPr>
          <w:rFonts w:cs="Times New Roman"/>
          <w:sz w:val="20"/>
          <w:szCs w:val="20"/>
        </w:rPr>
        <w:t xml:space="preserve"> ÇED </w:t>
      </w:r>
      <w:proofErr w:type="spellStart"/>
      <w:r w:rsidRPr="00F97572">
        <w:rPr>
          <w:rFonts w:cs="Times New Roman"/>
          <w:sz w:val="20"/>
          <w:szCs w:val="20"/>
        </w:rPr>
        <w:t>olumlu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belgesi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veya</w:t>
      </w:r>
      <w:proofErr w:type="spellEnd"/>
      <w:r w:rsidRPr="00F97572">
        <w:rPr>
          <w:rFonts w:cs="Times New Roman"/>
          <w:sz w:val="20"/>
          <w:szCs w:val="20"/>
        </w:rPr>
        <w:t xml:space="preserve"> ÇED </w:t>
      </w:r>
      <w:proofErr w:type="spellStart"/>
      <w:r w:rsidRPr="00F97572">
        <w:rPr>
          <w:rFonts w:cs="Times New Roman"/>
          <w:sz w:val="20"/>
          <w:szCs w:val="20"/>
        </w:rPr>
        <w:t>gerekli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değildir</w:t>
      </w:r>
      <w:proofErr w:type="spellEnd"/>
      <w:r w:rsidRPr="00F97572">
        <w:rPr>
          <w:rFonts w:cs="Times New Roman"/>
          <w:spacing w:val="-28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belgesi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var</w:t>
      </w:r>
      <w:proofErr w:type="spellEnd"/>
      <w:r w:rsidRPr="00F97572">
        <w:rPr>
          <w:rFonts w:cs="Times New Roman"/>
          <w:spacing w:val="5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2"/>
          <w:sz w:val="20"/>
          <w:szCs w:val="20"/>
        </w:rPr>
        <w:t>mı</w:t>
      </w:r>
      <w:proofErr w:type="spellEnd"/>
      <w:r w:rsidRPr="00F97572">
        <w:rPr>
          <w:rFonts w:cs="Times New Roman"/>
          <w:spacing w:val="-2"/>
          <w:sz w:val="20"/>
          <w:szCs w:val="20"/>
        </w:rPr>
        <w:t xml:space="preserve">?   </w:t>
      </w:r>
      <w:r w:rsidRPr="00F97572">
        <w:rPr>
          <w:rFonts w:cs="Times New Roman"/>
          <w:spacing w:val="-1"/>
          <w:sz w:val="20"/>
          <w:szCs w:val="20"/>
        </w:rPr>
        <w:t>Evet</w:t>
      </w:r>
      <w:r w:rsidRPr="00F97572">
        <w:rPr>
          <w:rFonts w:cs="Times New Roman"/>
          <w:spacing w:val="-1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>□</w:t>
      </w:r>
      <w:r w:rsidRPr="00F97572">
        <w:rPr>
          <w:rFonts w:cs="Times New Roman"/>
          <w:sz w:val="20"/>
          <w:szCs w:val="20"/>
        </w:rPr>
        <w:t xml:space="preserve">     </w:t>
      </w:r>
      <w:proofErr w:type="spellStart"/>
      <w:r w:rsidRPr="00F97572">
        <w:rPr>
          <w:rFonts w:cs="Times New Roman"/>
          <w:spacing w:val="-1"/>
          <w:sz w:val="20"/>
          <w:szCs w:val="20"/>
        </w:rPr>
        <w:t>Hayır</w:t>
      </w:r>
      <w:proofErr w:type="spellEnd"/>
      <w:r w:rsidRPr="00F97572">
        <w:rPr>
          <w:rFonts w:cs="Times New Roman"/>
          <w:spacing w:val="2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GvdeMetni"/>
        <w:numPr>
          <w:ilvl w:val="0"/>
          <w:numId w:val="3"/>
        </w:numPr>
        <w:tabs>
          <w:tab w:val="left" w:pos="5253"/>
          <w:tab w:val="left" w:pos="5582"/>
          <w:tab w:val="left" w:pos="7812"/>
          <w:tab w:val="left" w:pos="8141"/>
        </w:tabs>
        <w:spacing w:before="40"/>
        <w:rPr>
          <w:rFonts w:cs="Times New Roman"/>
          <w:sz w:val="20"/>
          <w:szCs w:val="20"/>
        </w:rPr>
      </w:pPr>
      <w:proofErr w:type="spellStart"/>
      <w:r w:rsidRPr="00F97572">
        <w:rPr>
          <w:rFonts w:cs="Times New Roman"/>
          <w:spacing w:val="-1"/>
          <w:sz w:val="20"/>
          <w:szCs w:val="20"/>
        </w:rPr>
        <w:t>Karayolu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trafik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güvenliği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gerektiren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işyerleri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için</w:t>
      </w:r>
      <w:proofErr w:type="spellEnd"/>
      <w:r w:rsidRPr="00F97572">
        <w:rPr>
          <w:rFonts w:cs="Times New Roman"/>
          <w:spacing w:val="27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izin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*      </w:t>
      </w:r>
      <w:proofErr w:type="spellStart"/>
      <w:r w:rsidRPr="00F97572">
        <w:rPr>
          <w:rFonts w:cs="Times New Roman"/>
          <w:spacing w:val="-1"/>
          <w:sz w:val="20"/>
          <w:szCs w:val="20"/>
        </w:rPr>
        <w:t>Var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>□</w:t>
      </w:r>
      <w:r w:rsidRPr="00F97572">
        <w:rPr>
          <w:rFonts w:cs="Times New Roman"/>
          <w:sz w:val="20"/>
          <w:szCs w:val="20"/>
        </w:rPr>
        <w:t xml:space="preserve">     </w:t>
      </w:r>
      <w:r w:rsidRPr="00F97572">
        <w:rPr>
          <w:rFonts w:cs="Times New Roman"/>
          <w:spacing w:val="-1"/>
          <w:sz w:val="20"/>
          <w:szCs w:val="20"/>
        </w:rPr>
        <w:t>Yok</w:t>
      </w:r>
      <w:r w:rsidRPr="00F97572">
        <w:rPr>
          <w:rFonts w:cs="Times New Roman"/>
          <w:spacing w:val="-1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GvdeMetni"/>
        <w:numPr>
          <w:ilvl w:val="0"/>
          <w:numId w:val="3"/>
        </w:numPr>
        <w:tabs>
          <w:tab w:val="left" w:pos="5253"/>
          <w:tab w:val="left" w:pos="5582"/>
          <w:tab w:val="left" w:pos="7812"/>
          <w:tab w:val="left" w:pos="8141"/>
        </w:tabs>
        <w:spacing w:before="40"/>
        <w:rPr>
          <w:rFonts w:cs="Times New Roman"/>
          <w:sz w:val="20"/>
          <w:szCs w:val="20"/>
        </w:rPr>
      </w:pPr>
      <w:proofErr w:type="spellStart"/>
      <w:r w:rsidRPr="00F97572">
        <w:rPr>
          <w:rFonts w:cs="Times New Roman"/>
          <w:spacing w:val="-1"/>
          <w:sz w:val="20"/>
          <w:szCs w:val="20"/>
        </w:rPr>
        <w:t>İtfaiye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raporu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gereken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işyerleri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için</w:t>
      </w:r>
      <w:proofErr w:type="spellEnd"/>
      <w:r w:rsidRPr="00F97572">
        <w:rPr>
          <w:rFonts w:cs="Times New Roman"/>
          <w:spacing w:val="25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rapor</w:t>
      </w:r>
      <w:proofErr w:type="spellEnd"/>
      <w:r w:rsidRPr="00F97572">
        <w:rPr>
          <w:rFonts w:cs="Times New Roman"/>
          <w:spacing w:val="-1"/>
          <w:sz w:val="20"/>
          <w:szCs w:val="20"/>
        </w:rPr>
        <w:t>*</w:t>
      </w:r>
      <w:r w:rsidRPr="00F97572">
        <w:rPr>
          <w:rFonts w:cs="Times New Roman"/>
          <w:spacing w:val="-1"/>
          <w:sz w:val="20"/>
          <w:szCs w:val="20"/>
        </w:rPr>
        <w:t xml:space="preserve">    </w:t>
      </w:r>
      <w:proofErr w:type="spellStart"/>
      <w:r w:rsidRPr="00F97572">
        <w:rPr>
          <w:rFonts w:cs="Times New Roman"/>
          <w:spacing w:val="-1"/>
          <w:sz w:val="20"/>
          <w:szCs w:val="20"/>
        </w:rPr>
        <w:t>Var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 xml:space="preserve">□     </w:t>
      </w:r>
      <w:r w:rsidRPr="00F97572">
        <w:rPr>
          <w:rFonts w:cs="Times New Roman"/>
          <w:spacing w:val="-1"/>
          <w:sz w:val="20"/>
          <w:szCs w:val="20"/>
        </w:rPr>
        <w:t xml:space="preserve">Yok </w:t>
      </w:r>
      <w:r w:rsidRPr="00F97572">
        <w:rPr>
          <w:rFonts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GvdeMetni"/>
        <w:numPr>
          <w:ilvl w:val="0"/>
          <w:numId w:val="3"/>
        </w:numPr>
        <w:tabs>
          <w:tab w:val="left" w:pos="5253"/>
          <w:tab w:val="left" w:pos="5582"/>
          <w:tab w:val="left" w:pos="7812"/>
          <w:tab w:val="left" w:pos="8141"/>
        </w:tabs>
        <w:spacing w:before="40"/>
        <w:rPr>
          <w:rFonts w:cs="Times New Roman"/>
          <w:sz w:val="20"/>
          <w:szCs w:val="20"/>
        </w:rPr>
      </w:pPr>
      <w:proofErr w:type="spellStart"/>
      <w:r w:rsidRPr="00F97572">
        <w:rPr>
          <w:rFonts w:cs="Times New Roman"/>
          <w:spacing w:val="-1"/>
          <w:sz w:val="20"/>
          <w:szCs w:val="20"/>
        </w:rPr>
        <w:t>Çevre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izni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2"/>
          <w:sz w:val="20"/>
          <w:szCs w:val="20"/>
        </w:rPr>
        <w:t>veya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Çevre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İzin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2"/>
          <w:sz w:val="20"/>
          <w:szCs w:val="20"/>
        </w:rPr>
        <w:t>ve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Lisans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Belgesi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r w:rsidRPr="00F97572">
        <w:rPr>
          <w:rFonts w:cs="Times New Roman"/>
          <w:spacing w:val="38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>*</w:t>
      </w:r>
      <w:r w:rsidRPr="00F97572">
        <w:rPr>
          <w:rFonts w:cs="Times New Roman"/>
          <w:sz w:val="20"/>
          <w:szCs w:val="20"/>
        </w:rPr>
        <w:t xml:space="preserve">     </w:t>
      </w:r>
      <w:proofErr w:type="spellStart"/>
      <w:r w:rsidRPr="00F97572">
        <w:rPr>
          <w:rFonts w:cs="Times New Roman"/>
          <w:spacing w:val="-1"/>
          <w:sz w:val="20"/>
          <w:szCs w:val="20"/>
        </w:rPr>
        <w:t>Var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 xml:space="preserve">□     </w:t>
      </w:r>
      <w:r w:rsidRPr="00F97572">
        <w:rPr>
          <w:rFonts w:cs="Times New Roman"/>
          <w:spacing w:val="-1"/>
          <w:sz w:val="20"/>
          <w:szCs w:val="20"/>
        </w:rPr>
        <w:t xml:space="preserve">Yok </w:t>
      </w:r>
      <w:r w:rsidRPr="00F97572">
        <w:rPr>
          <w:rFonts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GvdeMetni"/>
        <w:numPr>
          <w:ilvl w:val="0"/>
          <w:numId w:val="3"/>
        </w:numPr>
        <w:tabs>
          <w:tab w:val="left" w:pos="5253"/>
          <w:tab w:val="left" w:pos="5582"/>
          <w:tab w:val="left" w:pos="7812"/>
          <w:tab w:val="left" w:pos="8141"/>
        </w:tabs>
        <w:spacing w:before="40"/>
        <w:rPr>
          <w:rFonts w:cs="Times New Roman"/>
          <w:sz w:val="20"/>
          <w:szCs w:val="20"/>
        </w:rPr>
      </w:pPr>
      <w:proofErr w:type="spellStart"/>
      <w:r w:rsidRPr="00F97572">
        <w:rPr>
          <w:rFonts w:cs="Times New Roman"/>
          <w:spacing w:val="-1"/>
          <w:sz w:val="20"/>
          <w:szCs w:val="20"/>
        </w:rPr>
        <w:t>Tehlikeli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Atıklarla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2"/>
          <w:sz w:val="20"/>
          <w:szCs w:val="20"/>
        </w:rPr>
        <w:t>İlgili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Lisansa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Tabi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ise</w:t>
      </w:r>
      <w:proofErr w:type="spellEnd"/>
      <w:r w:rsidRPr="00F97572">
        <w:rPr>
          <w:rFonts w:cs="Times New Roman"/>
          <w:spacing w:val="25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</w:rPr>
        <w:t>Belgesi</w:t>
      </w:r>
      <w:proofErr w:type="spellEnd"/>
      <w:r w:rsidRPr="00F97572">
        <w:rPr>
          <w:rFonts w:cs="Times New Roman"/>
          <w:spacing w:val="-1"/>
          <w:sz w:val="20"/>
          <w:szCs w:val="20"/>
        </w:rPr>
        <w:t>*</w:t>
      </w:r>
      <w:r w:rsidRPr="00F97572">
        <w:rPr>
          <w:rFonts w:cs="Times New Roman"/>
          <w:spacing w:val="-1"/>
          <w:sz w:val="20"/>
          <w:szCs w:val="20"/>
        </w:rPr>
        <w:t xml:space="preserve">      </w:t>
      </w:r>
      <w:proofErr w:type="spellStart"/>
      <w:r w:rsidRPr="00F97572">
        <w:rPr>
          <w:rFonts w:cs="Times New Roman"/>
          <w:spacing w:val="-1"/>
          <w:sz w:val="20"/>
          <w:szCs w:val="20"/>
        </w:rPr>
        <w:t>Var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 </w:t>
      </w:r>
      <w:r w:rsidRPr="00F97572">
        <w:rPr>
          <w:rFonts w:cs="Times New Roman"/>
          <w:sz w:val="20"/>
          <w:szCs w:val="20"/>
        </w:rPr>
        <w:t xml:space="preserve">□     </w:t>
      </w:r>
      <w:r w:rsidRPr="00F97572">
        <w:rPr>
          <w:rFonts w:cs="Times New Roman"/>
          <w:spacing w:val="-1"/>
          <w:sz w:val="20"/>
          <w:szCs w:val="20"/>
        </w:rPr>
        <w:t xml:space="preserve">Yok </w:t>
      </w:r>
      <w:r w:rsidRPr="00F97572">
        <w:rPr>
          <w:rFonts w:cs="Times New Roman"/>
          <w:sz w:val="20"/>
          <w:szCs w:val="20"/>
        </w:rPr>
        <w:t>□</w:t>
      </w: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z w:val="20"/>
          <w:szCs w:val="20"/>
        </w:rPr>
      </w:pPr>
    </w:p>
    <w:p w:rsidR="00F97572" w:rsidRPr="00F97572" w:rsidRDefault="00F97572" w:rsidP="00F97572">
      <w:pPr>
        <w:pStyle w:val="GvdeMetni"/>
        <w:spacing w:line="276" w:lineRule="auto"/>
        <w:ind w:left="112" w:firstLine="540"/>
        <w:rPr>
          <w:rFonts w:cs="Times New Roman"/>
          <w:sz w:val="20"/>
          <w:szCs w:val="20"/>
        </w:rPr>
      </w:pPr>
      <w:proofErr w:type="spellStart"/>
      <w:r w:rsidRPr="00F97572">
        <w:rPr>
          <w:rFonts w:cs="Times New Roman"/>
          <w:sz w:val="20"/>
          <w:szCs w:val="20"/>
        </w:rPr>
        <w:t>Açmak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istediğim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işyeriyle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ilgili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olarak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yukarıdaki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bilgilerin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doğruluğunu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beyan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F97572">
        <w:rPr>
          <w:rFonts w:cs="Times New Roman"/>
          <w:sz w:val="20"/>
          <w:szCs w:val="20"/>
        </w:rPr>
        <w:t>eder</w:t>
      </w:r>
      <w:proofErr w:type="spellEnd"/>
      <w:proofErr w:type="gramEnd"/>
      <w:r w:rsidRPr="00F97572">
        <w:rPr>
          <w:rFonts w:cs="Times New Roman"/>
          <w:sz w:val="20"/>
          <w:szCs w:val="20"/>
        </w:rPr>
        <w:t xml:space="preserve">, </w:t>
      </w:r>
      <w:proofErr w:type="spellStart"/>
      <w:r w:rsidRPr="00F97572">
        <w:rPr>
          <w:rFonts w:cs="Times New Roman"/>
          <w:sz w:val="20"/>
          <w:szCs w:val="20"/>
        </w:rPr>
        <w:t>işyerime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açma</w:t>
      </w:r>
      <w:proofErr w:type="spellEnd"/>
      <w:r w:rsidRPr="00F97572">
        <w:rPr>
          <w:rFonts w:cs="Times New Roman"/>
          <w:spacing w:val="29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ve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çalışma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ruhsatı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verilmesini</w:t>
      </w:r>
      <w:proofErr w:type="spellEnd"/>
      <w:r w:rsidRPr="00F97572">
        <w:rPr>
          <w:rFonts w:cs="Times New Roman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arz</w:t>
      </w:r>
      <w:proofErr w:type="spellEnd"/>
      <w:r w:rsidRPr="00F97572">
        <w:rPr>
          <w:rFonts w:cs="Times New Roman"/>
          <w:spacing w:val="-14"/>
          <w:sz w:val="20"/>
          <w:szCs w:val="20"/>
        </w:rPr>
        <w:t xml:space="preserve"> </w:t>
      </w:r>
      <w:proofErr w:type="spellStart"/>
      <w:r w:rsidRPr="00F97572">
        <w:rPr>
          <w:rFonts w:cs="Times New Roman"/>
          <w:sz w:val="20"/>
          <w:szCs w:val="20"/>
        </w:rPr>
        <w:t>ederim</w:t>
      </w:r>
      <w:proofErr w:type="spellEnd"/>
      <w:r w:rsidRPr="00F97572">
        <w:rPr>
          <w:rFonts w:cs="Times New Roman"/>
          <w:sz w:val="20"/>
          <w:szCs w:val="20"/>
        </w:rPr>
        <w:t>.</w:t>
      </w: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z w:val="20"/>
          <w:szCs w:val="20"/>
        </w:rPr>
      </w:pPr>
    </w:p>
    <w:p w:rsid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pacing w:val="-1"/>
          <w:sz w:val="20"/>
          <w:szCs w:val="20"/>
          <w:u w:val="single" w:color="000000"/>
        </w:rPr>
      </w:pPr>
      <w:proofErr w:type="spellStart"/>
      <w:r w:rsidRPr="00F97572">
        <w:rPr>
          <w:rFonts w:cs="Times New Roman"/>
          <w:spacing w:val="-1"/>
          <w:sz w:val="20"/>
          <w:szCs w:val="20"/>
          <w:u w:val="single" w:color="000000"/>
        </w:rPr>
        <w:t>Adı</w:t>
      </w:r>
      <w:proofErr w:type="spellEnd"/>
      <w:r w:rsidRPr="00F97572">
        <w:rPr>
          <w:rFonts w:cs="Times New Roman"/>
          <w:sz w:val="20"/>
          <w:szCs w:val="20"/>
          <w:u w:val="single" w:color="000000"/>
        </w:rPr>
        <w:t xml:space="preserve"> </w:t>
      </w:r>
      <w:proofErr w:type="spellStart"/>
      <w:r w:rsidRPr="00F97572">
        <w:rPr>
          <w:rFonts w:cs="Times New Roman"/>
          <w:spacing w:val="-2"/>
          <w:sz w:val="20"/>
          <w:szCs w:val="20"/>
          <w:u w:val="single" w:color="000000"/>
        </w:rPr>
        <w:t>ve</w:t>
      </w:r>
      <w:proofErr w:type="spellEnd"/>
      <w:r w:rsidRPr="00F97572">
        <w:rPr>
          <w:rFonts w:cs="Times New Roman"/>
          <w:spacing w:val="10"/>
          <w:sz w:val="20"/>
          <w:szCs w:val="20"/>
          <w:u w:val="single" w:color="000000"/>
        </w:rPr>
        <w:t xml:space="preserve"> </w:t>
      </w:r>
      <w:proofErr w:type="spellStart"/>
      <w:r w:rsidRPr="00F97572">
        <w:rPr>
          <w:rFonts w:cs="Times New Roman"/>
          <w:spacing w:val="-1"/>
          <w:sz w:val="20"/>
          <w:szCs w:val="20"/>
          <w:u w:val="single" w:color="000000"/>
        </w:rPr>
        <w:t>Soyadı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                                     </w:t>
      </w:r>
      <w:proofErr w:type="spellStart"/>
      <w:r w:rsidRPr="00F97572">
        <w:rPr>
          <w:rFonts w:cs="Times New Roman"/>
          <w:spacing w:val="-2"/>
          <w:sz w:val="20"/>
          <w:szCs w:val="20"/>
          <w:u w:val="single" w:color="000000"/>
        </w:rPr>
        <w:t>İmza</w:t>
      </w:r>
      <w:proofErr w:type="spellEnd"/>
      <w:r w:rsidRPr="00F97572">
        <w:rPr>
          <w:rFonts w:cs="Times New Roman"/>
          <w:spacing w:val="-2"/>
          <w:sz w:val="20"/>
          <w:szCs w:val="20"/>
        </w:rPr>
        <w:tab/>
      </w:r>
      <w:proofErr w:type="spellStart"/>
      <w:r w:rsidRPr="00F97572">
        <w:rPr>
          <w:rFonts w:cs="Times New Roman"/>
          <w:spacing w:val="-1"/>
          <w:sz w:val="20"/>
          <w:szCs w:val="20"/>
          <w:u w:val="single" w:color="000000"/>
        </w:rPr>
        <w:t>Kaşe</w:t>
      </w:r>
      <w:proofErr w:type="spellEnd"/>
      <w:r w:rsidRPr="00F97572">
        <w:rPr>
          <w:rFonts w:cs="Times New Roman"/>
          <w:spacing w:val="-1"/>
          <w:sz w:val="20"/>
          <w:szCs w:val="20"/>
        </w:rPr>
        <w:t xml:space="preserve">                  </w:t>
      </w:r>
      <w:proofErr w:type="spellStart"/>
      <w:r w:rsidRPr="00F97572">
        <w:rPr>
          <w:rFonts w:cs="Times New Roman"/>
          <w:spacing w:val="-1"/>
          <w:sz w:val="20"/>
          <w:szCs w:val="20"/>
          <w:u w:val="single" w:color="000000"/>
        </w:rPr>
        <w:t>Tarih</w:t>
      </w:r>
      <w:proofErr w:type="spellEnd"/>
    </w:p>
    <w:p w:rsid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pacing w:val="-1"/>
          <w:sz w:val="20"/>
          <w:szCs w:val="20"/>
          <w:u w:val="single" w:color="000000"/>
        </w:rPr>
      </w:pPr>
    </w:p>
    <w:p w:rsid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pacing w:val="-1"/>
          <w:sz w:val="20"/>
          <w:szCs w:val="20"/>
          <w:u w:val="single" w:color="000000"/>
        </w:rPr>
      </w:pP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pacing w:val="-1"/>
          <w:sz w:val="20"/>
          <w:szCs w:val="20"/>
          <w:u w:val="single" w:color="000000"/>
        </w:rPr>
      </w:pP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pacing w:val="-1"/>
          <w:sz w:val="20"/>
          <w:szCs w:val="20"/>
          <w:u w:val="single" w:color="000000"/>
        </w:rPr>
      </w:pP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z w:val="20"/>
          <w:szCs w:val="20"/>
        </w:rPr>
      </w:pPr>
      <w:r w:rsidRPr="00F97572">
        <w:rPr>
          <w:rFonts w:cs="Times New Roman"/>
          <w:noProof/>
          <w:position w:val="-15"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 wp14:anchorId="14C663EA" wp14:editId="19F3BEA2">
                <wp:extent cx="5760720" cy="479814"/>
                <wp:effectExtent l="0" t="0" r="11430" b="15875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79814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7572" w:rsidRDefault="00F97572" w:rsidP="00F97572">
                            <w:pPr>
                              <w:spacing w:before="13" w:line="362" w:lineRule="auto"/>
                              <w:ind w:left="48" w:right="32" w:firstLine="54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Gerçeğe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aykırı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beyanda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bulunulması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halinde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beyan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sahipleri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hakkında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ilgili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mevzuat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hükümleri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Türk Ceza Kanununa göre işlem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yapılır.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width:453.6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" filled="f" strokeweight="1.44pt">
                <v:stroke linestyle="thinThin"/>
                <v:textbox inset="0,0,0,0">
                  <w:txbxContent>
                    <w:p w:rsidR="00F97572" w:rsidRDefault="00F97572" w:rsidP="00F97572">
                      <w:pPr>
                        <w:spacing w:before="13" w:line="362" w:lineRule="auto"/>
                        <w:ind w:left="48" w:right="32" w:firstLine="5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Gerçeğe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aykırı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beyanda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bulunulması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halinde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beyan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sahipleri</w:t>
                      </w:r>
                      <w:r>
                        <w:rPr>
                          <w:rFonts w:ascii="Times New Roman" w:hAnsi="Times New Roman"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hakkında</w:t>
                      </w:r>
                      <w:r>
                        <w:rPr>
                          <w:rFonts w:ascii="Times New Roman" w:hAnsi="Times New Roman"/>
                          <w:spacing w:val="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ilgili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mevzuat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hükümleri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ve</w:t>
                      </w:r>
                      <w:r>
                        <w:rPr>
                          <w:rFonts w:ascii="Times New Roman" w:hAnsi="Times New Roman"/>
                        </w:rPr>
                        <w:t xml:space="preserve"> Türk Ceza Kanununa göre işlem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yapılır.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7572" w:rsidRDefault="00F97572" w:rsidP="00F9757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97572" w:rsidRPr="00F97572" w:rsidRDefault="00F97572" w:rsidP="00F975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97572">
        <w:rPr>
          <w:rFonts w:ascii="Times New Roman" w:hAnsi="Times New Roman" w:cs="Times New Roman"/>
          <w:sz w:val="20"/>
          <w:szCs w:val="20"/>
        </w:rPr>
        <w:t>16,18</w:t>
      </w:r>
      <w:r w:rsidRPr="00F9757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ve</w:t>
      </w:r>
      <w:r w:rsidRPr="00F9757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20</w:t>
      </w:r>
      <w:r w:rsidRPr="00F9757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sıra</w:t>
      </w:r>
      <w:r w:rsidRPr="00F9757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 w:rsidRPr="00F9757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belgelerin</w:t>
      </w:r>
      <w:r w:rsidRPr="00F97572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ikinci</w:t>
      </w:r>
      <w:r w:rsidRPr="00F97572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sınıf</w:t>
      </w:r>
      <w:r w:rsidRPr="00F97572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gayrisıhhi</w:t>
      </w:r>
      <w:r w:rsidRPr="00F97572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müesseseler</w:t>
      </w:r>
      <w:r w:rsidRPr="00F97572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ve</w:t>
      </w:r>
      <w:r w:rsidRPr="00F97572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tabi</w:t>
      </w:r>
      <w:r w:rsidRPr="00F97572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ise</w:t>
      </w:r>
      <w:r w:rsidRPr="00F9757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üçüncü</w:t>
      </w:r>
      <w:r w:rsidRPr="00F9757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sınıf</w:t>
      </w:r>
      <w:r w:rsidRPr="00F9757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gayrisihhi</w:t>
      </w:r>
      <w:proofErr w:type="spellEnd"/>
      <w:r w:rsidRPr="00F97572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müesseseler</w:t>
      </w:r>
      <w:r w:rsidRPr="00F97572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pacing w:val="3"/>
          <w:sz w:val="20"/>
          <w:szCs w:val="20"/>
        </w:rPr>
        <w:t>için</w:t>
      </w:r>
      <w:r w:rsidRPr="00F97572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forma eklenmesi</w:t>
      </w:r>
      <w:r w:rsidRPr="00F9757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zorunludur.</w:t>
      </w:r>
    </w:p>
    <w:p w:rsidR="00F97572" w:rsidRPr="00F97572" w:rsidRDefault="00F97572" w:rsidP="00F975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97572">
        <w:rPr>
          <w:rFonts w:ascii="Times New Roman" w:hAnsi="Times New Roman" w:cs="Times New Roman"/>
          <w:sz w:val="20"/>
          <w:szCs w:val="20"/>
        </w:rPr>
        <w:t>17</w:t>
      </w:r>
      <w:r w:rsidRPr="00F975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ve</w:t>
      </w:r>
      <w:r w:rsidRPr="00F975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20</w:t>
      </w:r>
      <w:r w:rsidRPr="00F975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sıra</w:t>
      </w:r>
      <w:r w:rsidRPr="00F975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 w:rsidRPr="00F975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belgeler</w:t>
      </w:r>
      <w:r w:rsidRPr="00F975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ikinci</w:t>
      </w:r>
      <w:r w:rsidRPr="00F975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sınıf</w:t>
      </w:r>
      <w:r w:rsidRPr="00F975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gayrisıhhi</w:t>
      </w:r>
      <w:r w:rsidRPr="00F9757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müesseseler</w:t>
      </w:r>
      <w:r w:rsidRPr="00F975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ve</w:t>
      </w:r>
      <w:r w:rsidRPr="00F975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tabi</w:t>
      </w:r>
      <w:r w:rsidRPr="00F975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ise</w:t>
      </w:r>
      <w:r w:rsidRPr="00F975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üçüncü</w:t>
      </w:r>
      <w:r w:rsidRPr="00F975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sınıf</w:t>
      </w:r>
      <w:r w:rsidRPr="00F975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gayrisihhi</w:t>
      </w:r>
      <w:proofErr w:type="spellEnd"/>
      <w:r w:rsidRPr="00F975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müesseselerden</w:t>
      </w:r>
      <w:r w:rsidRPr="00F975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başvuru</w:t>
      </w:r>
      <w:r w:rsidRPr="00F97572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esnasında istenmeyecektir; ancak söz konusu belgelerin işyerinde bulundurulması</w:t>
      </w:r>
      <w:r w:rsidRPr="00F9757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zorunludur.</w:t>
      </w:r>
    </w:p>
    <w:p w:rsidR="00F97572" w:rsidRPr="00F97572" w:rsidRDefault="00F97572" w:rsidP="00F975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97572">
        <w:rPr>
          <w:rFonts w:ascii="Times New Roman" w:hAnsi="Times New Roman" w:cs="Times New Roman"/>
          <w:w w:val="95"/>
          <w:sz w:val="20"/>
          <w:szCs w:val="20"/>
        </w:rPr>
        <w:t>*</w:t>
      </w:r>
      <w:r w:rsidRPr="00F97572">
        <w:rPr>
          <w:rFonts w:ascii="Times New Roman" w:hAnsi="Times New Roman" w:cs="Times New Roman"/>
          <w:w w:val="95"/>
          <w:sz w:val="20"/>
          <w:szCs w:val="20"/>
        </w:rPr>
        <w:tab/>
      </w:r>
      <w:r w:rsidRPr="00F97572">
        <w:rPr>
          <w:rFonts w:ascii="Times New Roman" w:hAnsi="Times New Roman" w:cs="Times New Roman"/>
          <w:sz w:val="20"/>
          <w:szCs w:val="20"/>
        </w:rPr>
        <w:t xml:space="preserve">Tapu bilgilerinin </w:t>
      </w:r>
      <w:proofErr w:type="spellStart"/>
      <w:r w:rsidRPr="00F97572">
        <w:rPr>
          <w:rFonts w:ascii="Times New Roman" w:hAnsi="Times New Roman" w:cs="Times New Roman"/>
          <w:sz w:val="20"/>
          <w:szCs w:val="20"/>
        </w:rPr>
        <w:t>TAKBİS’ten</w:t>
      </w:r>
      <w:proofErr w:type="spellEnd"/>
      <w:r w:rsidRPr="00F97572">
        <w:rPr>
          <w:rFonts w:ascii="Times New Roman" w:hAnsi="Times New Roman" w:cs="Times New Roman"/>
          <w:sz w:val="20"/>
          <w:szCs w:val="20"/>
        </w:rPr>
        <w:t xml:space="preserve"> temin edilmesinin mümkün olduğu hallerde tapu sureti</w:t>
      </w:r>
      <w:r w:rsidRPr="00F9757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istenmez.</w:t>
      </w:r>
    </w:p>
    <w:p w:rsidR="00F97572" w:rsidRPr="00F97572" w:rsidRDefault="00F97572" w:rsidP="00F975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97572">
        <w:rPr>
          <w:rFonts w:ascii="Times New Roman" w:hAnsi="Times New Roman" w:cs="Times New Roman"/>
          <w:sz w:val="20"/>
          <w:szCs w:val="20"/>
        </w:rPr>
        <w:t>“** Akaryakıt, sıvılaştırılmış petrol gazı, sıvılaştırılmış doğal gaz ve sıkıştırılmış doğal gaz istasyonu niteliğindeki</w:t>
      </w:r>
      <w:r w:rsidRPr="00F9757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işyerleri</w:t>
      </w:r>
      <w:r w:rsidRPr="00F97572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için</w:t>
      </w:r>
      <w:r w:rsidRPr="00F975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97572">
        <w:rPr>
          <w:rFonts w:ascii="Times New Roman" w:hAnsi="Times New Roman" w:cs="Times New Roman"/>
          <w:sz w:val="20"/>
          <w:szCs w:val="20"/>
        </w:rPr>
        <w:t>doldurulacaktır.</w:t>
      </w:r>
    </w:p>
    <w:p w:rsidR="00F97572" w:rsidRPr="00F97572" w:rsidRDefault="00F97572" w:rsidP="00F97572">
      <w:pPr>
        <w:pStyle w:val="GvdeMetni"/>
        <w:tabs>
          <w:tab w:val="left" w:pos="5253"/>
          <w:tab w:val="left" w:pos="5582"/>
          <w:tab w:val="left" w:pos="7812"/>
          <w:tab w:val="left" w:pos="8141"/>
        </w:tabs>
        <w:spacing w:before="40"/>
        <w:ind w:left="360" w:firstLine="0"/>
        <w:rPr>
          <w:rFonts w:cs="Times New Roman"/>
          <w:sz w:val="20"/>
          <w:szCs w:val="20"/>
        </w:rPr>
      </w:pPr>
    </w:p>
    <w:p w:rsidR="00F97572" w:rsidRPr="00F97572" w:rsidRDefault="00F97572" w:rsidP="00F97572">
      <w:pPr>
        <w:ind w:left="360"/>
        <w:rPr>
          <w:rFonts w:ascii="Times New Roman" w:hAnsi="Times New Roman" w:cs="Times New Roman"/>
        </w:rPr>
      </w:pPr>
    </w:p>
    <w:sectPr w:rsidR="00F97572" w:rsidRPr="00F97572" w:rsidSect="00F97572">
      <w:pgSz w:w="11906" w:h="16838"/>
      <w:pgMar w:top="1418" w:right="1418" w:bottom="249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B56"/>
    <w:multiLevelType w:val="hybridMultilevel"/>
    <w:tmpl w:val="C0DE7710"/>
    <w:lvl w:ilvl="0" w:tplc="0CC8CB5C">
      <w:start w:val="15"/>
      <w:numFmt w:val="decimal"/>
      <w:lvlText w:val="%1."/>
      <w:lvlJc w:val="left"/>
      <w:pPr>
        <w:ind w:left="652" w:hanging="332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EC8CF66">
      <w:start w:val="1"/>
      <w:numFmt w:val="bullet"/>
      <w:lvlText w:val="•"/>
      <w:lvlJc w:val="left"/>
      <w:pPr>
        <w:ind w:left="1636" w:hanging="332"/>
      </w:pPr>
      <w:rPr>
        <w:rFonts w:hint="default"/>
      </w:rPr>
    </w:lvl>
    <w:lvl w:ilvl="2" w:tplc="199A7382">
      <w:start w:val="1"/>
      <w:numFmt w:val="bullet"/>
      <w:lvlText w:val="•"/>
      <w:lvlJc w:val="left"/>
      <w:pPr>
        <w:ind w:left="2613" w:hanging="332"/>
      </w:pPr>
      <w:rPr>
        <w:rFonts w:hint="default"/>
      </w:rPr>
    </w:lvl>
    <w:lvl w:ilvl="3" w:tplc="C4EE584A">
      <w:start w:val="1"/>
      <w:numFmt w:val="bullet"/>
      <w:lvlText w:val="•"/>
      <w:lvlJc w:val="left"/>
      <w:pPr>
        <w:ind w:left="3589" w:hanging="332"/>
      </w:pPr>
      <w:rPr>
        <w:rFonts w:hint="default"/>
      </w:rPr>
    </w:lvl>
    <w:lvl w:ilvl="4" w:tplc="A170C8DA">
      <w:start w:val="1"/>
      <w:numFmt w:val="bullet"/>
      <w:lvlText w:val="•"/>
      <w:lvlJc w:val="left"/>
      <w:pPr>
        <w:ind w:left="4566" w:hanging="332"/>
      </w:pPr>
      <w:rPr>
        <w:rFonts w:hint="default"/>
      </w:rPr>
    </w:lvl>
    <w:lvl w:ilvl="5" w:tplc="0BC4AE02">
      <w:start w:val="1"/>
      <w:numFmt w:val="bullet"/>
      <w:lvlText w:val="•"/>
      <w:lvlJc w:val="left"/>
      <w:pPr>
        <w:ind w:left="5543" w:hanging="332"/>
      </w:pPr>
      <w:rPr>
        <w:rFonts w:hint="default"/>
      </w:rPr>
    </w:lvl>
    <w:lvl w:ilvl="6" w:tplc="FEDA7E98">
      <w:start w:val="1"/>
      <w:numFmt w:val="bullet"/>
      <w:lvlText w:val="•"/>
      <w:lvlJc w:val="left"/>
      <w:pPr>
        <w:ind w:left="6519" w:hanging="332"/>
      </w:pPr>
      <w:rPr>
        <w:rFonts w:hint="default"/>
      </w:rPr>
    </w:lvl>
    <w:lvl w:ilvl="7" w:tplc="27484F1E">
      <w:start w:val="1"/>
      <w:numFmt w:val="bullet"/>
      <w:lvlText w:val="•"/>
      <w:lvlJc w:val="left"/>
      <w:pPr>
        <w:ind w:left="7496" w:hanging="332"/>
      </w:pPr>
      <w:rPr>
        <w:rFonts w:hint="default"/>
      </w:rPr>
    </w:lvl>
    <w:lvl w:ilvl="8" w:tplc="C3C03AD4">
      <w:start w:val="1"/>
      <w:numFmt w:val="bullet"/>
      <w:lvlText w:val="•"/>
      <w:lvlJc w:val="left"/>
      <w:pPr>
        <w:ind w:left="8473" w:hanging="332"/>
      </w:pPr>
      <w:rPr>
        <w:rFonts w:hint="default"/>
      </w:rPr>
    </w:lvl>
  </w:abstractNum>
  <w:abstractNum w:abstractNumId="1">
    <w:nsid w:val="173D2C13"/>
    <w:multiLevelType w:val="hybridMultilevel"/>
    <w:tmpl w:val="1DFA7846"/>
    <w:lvl w:ilvl="0" w:tplc="8BC69400">
      <w:start w:val="6"/>
      <w:numFmt w:val="decimal"/>
      <w:lvlText w:val="%1."/>
      <w:lvlJc w:val="left"/>
      <w:pPr>
        <w:ind w:left="873" w:hanging="221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F025726">
      <w:start w:val="1"/>
      <w:numFmt w:val="bullet"/>
      <w:lvlText w:val="•"/>
      <w:lvlJc w:val="left"/>
      <w:pPr>
        <w:ind w:left="1834" w:hanging="221"/>
      </w:pPr>
      <w:rPr>
        <w:rFonts w:hint="default"/>
      </w:rPr>
    </w:lvl>
    <w:lvl w:ilvl="2" w:tplc="CF521E34">
      <w:start w:val="1"/>
      <w:numFmt w:val="bullet"/>
      <w:lvlText w:val="•"/>
      <w:lvlJc w:val="left"/>
      <w:pPr>
        <w:ind w:left="2789" w:hanging="221"/>
      </w:pPr>
      <w:rPr>
        <w:rFonts w:hint="default"/>
      </w:rPr>
    </w:lvl>
    <w:lvl w:ilvl="3" w:tplc="F94A393E">
      <w:start w:val="1"/>
      <w:numFmt w:val="bullet"/>
      <w:lvlText w:val="•"/>
      <w:lvlJc w:val="left"/>
      <w:pPr>
        <w:ind w:left="3743" w:hanging="221"/>
      </w:pPr>
      <w:rPr>
        <w:rFonts w:hint="default"/>
      </w:rPr>
    </w:lvl>
    <w:lvl w:ilvl="4" w:tplc="543C0322">
      <w:start w:val="1"/>
      <w:numFmt w:val="bullet"/>
      <w:lvlText w:val="•"/>
      <w:lvlJc w:val="left"/>
      <w:pPr>
        <w:ind w:left="4698" w:hanging="221"/>
      </w:pPr>
      <w:rPr>
        <w:rFonts w:hint="default"/>
      </w:rPr>
    </w:lvl>
    <w:lvl w:ilvl="5" w:tplc="AFEC5EAA">
      <w:start w:val="1"/>
      <w:numFmt w:val="bullet"/>
      <w:lvlText w:val="•"/>
      <w:lvlJc w:val="left"/>
      <w:pPr>
        <w:ind w:left="5653" w:hanging="221"/>
      </w:pPr>
      <w:rPr>
        <w:rFonts w:hint="default"/>
      </w:rPr>
    </w:lvl>
    <w:lvl w:ilvl="6" w:tplc="F60AA15C">
      <w:start w:val="1"/>
      <w:numFmt w:val="bullet"/>
      <w:lvlText w:val="•"/>
      <w:lvlJc w:val="left"/>
      <w:pPr>
        <w:ind w:left="6607" w:hanging="221"/>
      </w:pPr>
      <w:rPr>
        <w:rFonts w:hint="default"/>
      </w:rPr>
    </w:lvl>
    <w:lvl w:ilvl="7" w:tplc="C3A6472A">
      <w:start w:val="1"/>
      <w:numFmt w:val="bullet"/>
      <w:lvlText w:val="•"/>
      <w:lvlJc w:val="left"/>
      <w:pPr>
        <w:ind w:left="7562" w:hanging="221"/>
      </w:pPr>
      <w:rPr>
        <w:rFonts w:hint="default"/>
      </w:rPr>
    </w:lvl>
    <w:lvl w:ilvl="8" w:tplc="7CDEBB68">
      <w:start w:val="1"/>
      <w:numFmt w:val="bullet"/>
      <w:lvlText w:val="•"/>
      <w:lvlJc w:val="left"/>
      <w:pPr>
        <w:ind w:left="8517" w:hanging="221"/>
      </w:pPr>
      <w:rPr>
        <w:rFonts w:hint="default"/>
      </w:rPr>
    </w:lvl>
  </w:abstractNum>
  <w:abstractNum w:abstractNumId="2">
    <w:nsid w:val="2860323D"/>
    <w:multiLevelType w:val="hybridMultilevel"/>
    <w:tmpl w:val="D6E0C6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C"/>
    <w:rsid w:val="000C1BDC"/>
    <w:rsid w:val="00137719"/>
    <w:rsid w:val="00141041"/>
    <w:rsid w:val="00147DD4"/>
    <w:rsid w:val="001D7605"/>
    <w:rsid w:val="00243BF7"/>
    <w:rsid w:val="0025099E"/>
    <w:rsid w:val="002A6124"/>
    <w:rsid w:val="0036055A"/>
    <w:rsid w:val="004530EC"/>
    <w:rsid w:val="00654CAE"/>
    <w:rsid w:val="008A1764"/>
    <w:rsid w:val="00975DF5"/>
    <w:rsid w:val="00AB7917"/>
    <w:rsid w:val="00C86308"/>
    <w:rsid w:val="00D00291"/>
    <w:rsid w:val="00F15012"/>
    <w:rsid w:val="00F97572"/>
    <w:rsid w:val="00FB2063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01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75DF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975DF5"/>
    <w:pPr>
      <w:widowControl w:val="0"/>
      <w:spacing w:before="37" w:after="0" w:line="240" w:lineRule="auto"/>
      <w:ind w:left="652" w:hanging="331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5DF5"/>
    <w:rPr>
      <w:rFonts w:ascii="Times New Roman" w:eastAsia="Times New Roman" w:hAnsi="Times New Roman"/>
      <w:lang w:val="en-US"/>
    </w:rPr>
  </w:style>
  <w:style w:type="paragraph" w:styleId="ListeParagraf">
    <w:name w:val="List Paragraph"/>
    <w:basedOn w:val="Normal"/>
    <w:uiPriority w:val="1"/>
    <w:qFormat/>
    <w:rsid w:val="00975DF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01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75DF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975DF5"/>
    <w:pPr>
      <w:widowControl w:val="0"/>
      <w:spacing w:before="37" w:after="0" w:line="240" w:lineRule="auto"/>
      <w:ind w:left="652" w:hanging="331"/>
    </w:pPr>
    <w:rPr>
      <w:rFonts w:ascii="Times New Roman" w:eastAsia="Times New Roman" w:hAnsi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5DF5"/>
    <w:rPr>
      <w:rFonts w:ascii="Times New Roman" w:eastAsia="Times New Roman" w:hAnsi="Times New Roman"/>
      <w:lang w:val="en-US"/>
    </w:rPr>
  </w:style>
  <w:style w:type="paragraph" w:styleId="ListeParagraf">
    <w:name w:val="List Paragraph"/>
    <w:basedOn w:val="Normal"/>
    <w:uiPriority w:val="1"/>
    <w:qFormat/>
    <w:rsid w:val="00975DF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fuk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Ufuk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Ufuk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3CF4-A7FD-4C72-9DA3-98CD1929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huseyinengel@hotmail.com</dc:creator>
  <cp:lastModifiedBy>huseyinengel@hotmail.com</cp:lastModifiedBy>
  <cp:revision>2</cp:revision>
  <cp:lastPrinted>2016-04-06T13:18:00Z</cp:lastPrinted>
  <dcterms:created xsi:type="dcterms:W3CDTF">2017-09-11T13:32:00Z</dcterms:created>
  <dcterms:modified xsi:type="dcterms:W3CDTF">2017-09-11T13:32:00Z</dcterms:modified>
</cp:coreProperties>
</file>